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571" w:rsidRDefault="002E3512" w:rsidP="00CB7571">
      <w:pPr>
        <w:pStyle w:val="Title"/>
      </w:pPr>
      <w:r>
        <w:t xml:space="preserve">ISMAR 09 </w:t>
      </w:r>
      <w:r w:rsidR="00CB7571">
        <w:t>Mobile Magic Wand Workshop</w:t>
      </w:r>
    </w:p>
    <w:p w:rsidR="00D3566F" w:rsidRPr="00CB7571" w:rsidRDefault="00CB7571" w:rsidP="00CB7571">
      <w:r>
        <w:t>9:00-9:15 AM Introductory remarks and welcome to all</w:t>
      </w:r>
      <w:r w:rsidR="00D3566F">
        <w:br/>
      </w:r>
      <w:r w:rsidR="00BF6BE1">
        <w:t xml:space="preserve">                        </w:t>
      </w:r>
      <w:r w:rsidR="00D3566F">
        <w:t>Christine Perey, PEREY Research &amp; Consulting</w:t>
      </w:r>
    </w:p>
    <w:p w:rsidR="00873DCB" w:rsidRDefault="00873DCB" w:rsidP="00873DCB">
      <w:pPr>
        <w:pStyle w:val="Subtitle"/>
      </w:pPr>
      <w:r>
        <w:t>Timeli</w:t>
      </w:r>
      <w:r w:rsidR="00CB7571">
        <w:t>ne of the workshop’s 3 segments</w:t>
      </w:r>
    </w:p>
    <w:tbl>
      <w:tblPr>
        <w:tblStyle w:val="TableGrid"/>
        <w:tblW w:w="0" w:type="auto"/>
        <w:tblLook w:val="04A0"/>
      </w:tblPr>
      <w:tblGrid>
        <w:gridCol w:w="2628"/>
        <w:gridCol w:w="3756"/>
        <w:gridCol w:w="3192"/>
      </w:tblGrid>
      <w:tr w:rsidR="00873DCB" w:rsidRPr="00B56F83" w:rsidTr="009C038C">
        <w:tc>
          <w:tcPr>
            <w:tcW w:w="2628" w:type="dxa"/>
          </w:tcPr>
          <w:p w:rsidR="00873DCB" w:rsidRPr="00B56F83" w:rsidRDefault="00873DCB" w:rsidP="009C038C">
            <w:r>
              <w:t>9:15-11:00 AM</w:t>
            </w:r>
          </w:p>
        </w:tc>
        <w:tc>
          <w:tcPr>
            <w:tcW w:w="3756" w:type="dxa"/>
          </w:tcPr>
          <w:p w:rsidR="00873DCB" w:rsidRPr="00B56F83" w:rsidRDefault="007D0748" w:rsidP="009C038C">
            <w:r>
              <w:t>11:00</w:t>
            </w:r>
            <w:r w:rsidR="00203CB8">
              <w:t xml:space="preserve"> AM</w:t>
            </w:r>
            <w:r>
              <w:t>-12:30</w:t>
            </w:r>
            <w:r w:rsidR="00203CB8">
              <w:t xml:space="preserve"> PM and 1:</w:t>
            </w:r>
            <w:r>
              <w:t>3</w:t>
            </w:r>
            <w:r w:rsidR="00873DCB">
              <w:t>0-2:30 PM</w:t>
            </w:r>
          </w:p>
        </w:tc>
        <w:tc>
          <w:tcPr>
            <w:tcW w:w="3192" w:type="dxa"/>
          </w:tcPr>
          <w:p w:rsidR="00873DCB" w:rsidRPr="00B56F83" w:rsidRDefault="00750715" w:rsidP="009C038C">
            <w:r>
              <w:t>2:30-4:3</w:t>
            </w:r>
            <w:r w:rsidR="00873DCB">
              <w:t xml:space="preserve">0 PM </w:t>
            </w:r>
          </w:p>
        </w:tc>
      </w:tr>
      <w:tr w:rsidR="00873DCB" w:rsidRPr="001A1924" w:rsidTr="009C038C">
        <w:tc>
          <w:tcPr>
            <w:tcW w:w="2628" w:type="dxa"/>
          </w:tcPr>
          <w:p w:rsidR="00873DCB" w:rsidRPr="001A1924" w:rsidRDefault="00873DCB" w:rsidP="009C038C">
            <w:pPr>
              <w:rPr>
                <w:b/>
              </w:rPr>
            </w:pPr>
            <w:r w:rsidRPr="001A1924">
              <w:rPr>
                <w:b/>
              </w:rPr>
              <w:t>State of the Art</w:t>
            </w:r>
          </w:p>
        </w:tc>
        <w:tc>
          <w:tcPr>
            <w:tcW w:w="3756" w:type="dxa"/>
          </w:tcPr>
          <w:p w:rsidR="00873DCB" w:rsidRPr="001A1924" w:rsidRDefault="00873DCB" w:rsidP="009C038C">
            <w:pPr>
              <w:rPr>
                <w:b/>
              </w:rPr>
            </w:pPr>
            <w:r>
              <w:rPr>
                <w:b/>
              </w:rPr>
              <w:t>Mobile AR in 2012</w:t>
            </w:r>
          </w:p>
        </w:tc>
        <w:tc>
          <w:tcPr>
            <w:tcW w:w="3192" w:type="dxa"/>
          </w:tcPr>
          <w:p w:rsidR="00873DCB" w:rsidRPr="001A1924" w:rsidRDefault="00873DCB" w:rsidP="009C038C">
            <w:pPr>
              <w:rPr>
                <w:b/>
              </w:rPr>
            </w:pPr>
            <w:r w:rsidRPr="001A1924">
              <w:rPr>
                <w:b/>
              </w:rPr>
              <w:t>Roadmap for an industry</w:t>
            </w:r>
          </w:p>
        </w:tc>
      </w:tr>
      <w:tr w:rsidR="00873DCB" w:rsidRPr="00B56F83" w:rsidTr="009C038C">
        <w:tc>
          <w:tcPr>
            <w:tcW w:w="2628" w:type="dxa"/>
          </w:tcPr>
          <w:p w:rsidR="00873DCB" w:rsidRPr="00B56F83" w:rsidRDefault="00D3566F" w:rsidP="009C038C">
            <w:r>
              <w:t>Here we are</w:t>
            </w:r>
            <w:r w:rsidR="00873DCB" w:rsidRPr="00B56F83">
              <w:t xml:space="preserve"> (</w:t>
            </w:r>
            <w:r w:rsidR="00873DCB">
              <w:t xml:space="preserve">in </w:t>
            </w:r>
            <w:r w:rsidR="00873DCB" w:rsidRPr="00B56F83">
              <w:t>late 2009)</w:t>
            </w:r>
          </w:p>
        </w:tc>
        <w:tc>
          <w:tcPr>
            <w:tcW w:w="3756" w:type="dxa"/>
          </w:tcPr>
          <w:p w:rsidR="00873DCB" w:rsidRPr="00B56F83" w:rsidRDefault="00D3566F" w:rsidP="009C038C">
            <w:r>
              <w:t>W</w:t>
            </w:r>
            <w:r w:rsidR="00873DCB" w:rsidRPr="00B56F83">
              <w:t xml:space="preserve">here we </w:t>
            </w:r>
            <w:r w:rsidR="00873DCB">
              <w:t>should/</w:t>
            </w:r>
            <w:r w:rsidR="00873DCB" w:rsidRPr="00B56F83">
              <w:t xml:space="preserve">want to be in </w:t>
            </w:r>
            <w:r w:rsidR="00873DCB">
              <w:t>2012</w:t>
            </w:r>
          </w:p>
        </w:tc>
        <w:tc>
          <w:tcPr>
            <w:tcW w:w="3192" w:type="dxa"/>
          </w:tcPr>
          <w:p w:rsidR="00873DCB" w:rsidRPr="00B56F83" w:rsidRDefault="00D3566F" w:rsidP="009C038C">
            <w:r>
              <w:t>H</w:t>
            </w:r>
            <w:r w:rsidR="00873DCB" w:rsidRPr="00B56F83">
              <w:t>ow do we get there from here?</w:t>
            </w:r>
          </w:p>
        </w:tc>
      </w:tr>
    </w:tbl>
    <w:p w:rsidR="00873DCB" w:rsidRDefault="00873DCB" w:rsidP="00873DCB"/>
    <w:p w:rsidR="00873DCB" w:rsidRDefault="00873DCB" w:rsidP="00873DCB">
      <w:pPr>
        <w:pStyle w:val="Subtitle"/>
      </w:pPr>
      <w:r>
        <w:t>Detail workshop agenda</w:t>
      </w:r>
    </w:p>
    <w:tbl>
      <w:tblPr>
        <w:tblStyle w:val="TableGrid"/>
        <w:tblW w:w="0" w:type="auto"/>
        <w:tblLook w:val="04A0"/>
      </w:tblPr>
      <w:tblGrid>
        <w:gridCol w:w="1818"/>
        <w:gridCol w:w="3870"/>
        <w:gridCol w:w="3888"/>
      </w:tblGrid>
      <w:tr w:rsidR="00873DCB" w:rsidTr="00CB7571">
        <w:tc>
          <w:tcPr>
            <w:tcW w:w="1818" w:type="dxa"/>
          </w:tcPr>
          <w:p w:rsidR="00873DCB" w:rsidRDefault="00873DCB" w:rsidP="00EB11EC">
            <w:pPr>
              <w:jc w:val="center"/>
            </w:pPr>
            <w:r>
              <w:t>time</w:t>
            </w:r>
          </w:p>
        </w:tc>
        <w:tc>
          <w:tcPr>
            <w:tcW w:w="3870" w:type="dxa"/>
          </w:tcPr>
          <w:p w:rsidR="00873DCB" w:rsidRDefault="00873DCB" w:rsidP="00EB11EC">
            <w:pPr>
              <w:jc w:val="center"/>
            </w:pPr>
            <w:r>
              <w:t>Agenda item</w:t>
            </w:r>
          </w:p>
        </w:tc>
        <w:tc>
          <w:tcPr>
            <w:tcW w:w="3888" w:type="dxa"/>
          </w:tcPr>
          <w:p w:rsidR="00873DCB" w:rsidRDefault="00873DCB" w:rsidP="00EB11EC">
            <w:pPr>
              <w:jc w:val="center"/>
            </w:pPr>
            <w:r>
              <w:t>speaker</w:t>
            </w:r>
          </w:p>
        </w:tc>
      </w:tr>
      <w:tr w:rsidR="00873DCB" w:rsidTr="00CB7571">
        <w:tc>
          <w:tcPr>
            <w:tcW w:w="1818" w:type="dxa"/>
            <w:shd w:val="clear" w:color="auto" w:fill="B8CCE4" w:themeFill="accent1" w:themeFillTint="66"/>
          </w:tcPr>
          <w:p w:rsidR="00873DCB" w:rsidRDefault="00873DCB" w:rsidP="009C038C"/>
        </w:tc>
        <w:tc>
          <w:tcPr>
            <w:tcW w:w="3870" w:type="dxa"/>
            <w:shd w:val="clear" w:color="auto" w:fill="B8CCE4" w:themeFill="accent1" w:themeFillTint="66"/>
          </w:tcPr>
          <w:p w:rsidR="00873DCB" w:rsidRPr="00656DC1" w:rsidRDefault="00873DCB" w:rsidP="009C038C">
            <w:pPr>
              <w:jc w:val="center"/>
              <w:rPr>
                <w:b/>
                <w:color w:val="FFFFFF" w:themeColor="background1"/>
              </w:rPr>
            </w:pPr>
            <w:r w:rsidRPr="00656DC1">
              <w:rPr>
                <w:b/>
                <w:color w:val="FFFFFF" w:themeColor="background1"/>
                <w:sz w:val="28"/>
              </w:rPr>
              <w:t>State of the Art</w:t>
            </w:r>
          </w:p>
        </w:tc>
        <w:tc>
          <w:tcPr>
            <w:tcW w:w="3888" w:type="dxa"/>
            <w:shd w:val="clear" w:color="auto" w:fill="B8CCE4" w:themeFill="accent1" w:themeFillTint="66"/>
          </w:tcPr>
          <w:p w:rsidR="00873DCB" w:rsidRDefault="00873DCB" w:rsidP="009C038C"/>
        </w:tc>
      </w:tr>
      <w:tr w:rsidR="00873DCB" w:rsidTr="00CB7571">
        <w:tc>
          <w:tcPr>
            <w:tcW w:w="1818" w:type="dxa"/>
          </w:tcPr>
          <w:p w:rsidR="00873DCB" w:rsidRDefault="00873DCB" w:rsidP="009C038C">
            <w:r>
              <w:t>9:15-9:30 AM</w:t>
            </w:r>
          </w:p>
        </w:tc>
        <w:tc>
          <w:tcPr>
            <w:tcW w:w="3870" w:type="dxa"/>
          </w:tcPr>
          <w:p w:rsidR="00873DCB" w:rsidRDefault="00873DCB" w:rsidP="009C038C">
            <w:r>
              <w:t>Brief overview of State of the Art in 2009</w:t>
            </w:r>
            <w:r w:rsidR="00CB7571">
              <w:t>, setting the stage for this session</w:t>
            </w:r>
          </w:p>
        </w:tc>
        <w:tc>
          <w:tcPr>
            <w:tcW w:w="3888" w:type="dxa"/>
          </w:tcPr>
          <w:p w:rsidR="00873DCB" w:rsidRDefault="00873DCB" w:rsidP="009C038C">
            <w:r>
              <w:t>Christine Perey, PEREY Research &amp; Consulting</w:t>
            </w:r>
          </w:p>
        </w:tc>
      </w:tr>
      <w:tr w:rsidR="00873DCB" w:rsidTr="00CB7571">
        <w:tc>
          <w:tcPr>
            <w:tcW w:w="1818" w:type="dxa"/>
          </w:tcPr>
          <w:p w:rsidR="00873DCB" w:rsidRDefault="00873DCB" w:rsidP="009C038C">
            <w:r>
              <w:t>9:30-9:45 AM</w:t>
            </w:r>
          </w:p>
        </w:tc>
        <w:tc>
          <w:tcPr>
            <w:tcW w:w="3870" w:type="dxa"/>
          </w:tcPr>
          <w:p w:rsidR="00873DCB" w:rsidRDefault="00CB7571" w:rsidP="009C038C">
            <w:r>
              <w:t>Entertaining the Teen in Town</w:t>
            </w:r>
          </w:p>
        </w:tc>
        <w:tc>
          <w:tcPr>
            <w:tcW w:w="3888" w:type="dxa"/>
          </w:tcPr>
          <w:p w:rsidR="00873DCB" w:rsidRDefault="00873DCB" w:rsidP="009C038C">
            <w:r>
              <w:t>Peter Meier, metaio</w:t>
            </w:r>
          </w:p>
        </w:tc>
      </w:tr>
      <w:tr w:rsidR="00CB7571" w:rsidTr="00CB7571">
        <w:tc>
          <w:tcPr>
            <w:tcW w:w="1818" w:type="dxa"/>
          </w:tcPr>
          <w:p w:rsidR="00CB7571" w:rsidRDefault="00CB7571" w:rsidP="009C038C">
            <w:r>
              <w:t>9:45-10:00 AM</w:t>
            </w:r>
          </w:p>
        </w:tc>
        <w:tc>
          <w:tcPr>
            <w:tcW w:w="3870" w:type="dxa"/>
          </w:tcPr>
          <w:p w:rsidR="00CB7571" w:rsidRDefault="00CB7571" w:rsidP="009C038C">
            <w:r>
              <w:t>College Freshman on Campus</w:t>
            </w:r>
          </w:p>
        </w:tc>
        <w:tc>
          <w:tcPr>
            <w:tcW w:w="3888" w:type="dxa"/>
          </w:tcPr>
          <w:p w:rsidR="00CB7571" w:rsidRDefault="00CB7571" w:rsidP="005047B1">
            <w:r>
              <w:t>Markus Tripp, Mobilizy</w:t>
            </w:r>
          </w:p>
        </w:tc>
      </w:tr>
      <w:tr w:rsidR="00CB7571" w:rsidTr="00CB7571">
        <w:tc>
          <w:tcPr>
            <w:tcW w:w="1818" w:type="dxa"/>
          </w:tcPr>
          <w:p w:rsidR="00CB7571" w:rsidRDefault="00CB7571" w:rsidP="009C038C">
            <w:r>
              <w:t>10:00-10:15 AM</w:t>
            </w:r>
          </w:p>
        </w:tc>
        <w:tc>
          <w:tcPr>
            <w:tcW w:w="3870" w:type="dxa"/>
          </w:tcPr>
          <w:p w:rsidR="00CB7571" w:rsidRDefault="00CB7571" w:rsidP="009C038C">
            <w:r>
              <w:t>Assisting the Tourist</w:t>
            </w:r>
          </w:p>
        </w:tc>
        <w:tc>
          <w:tcPr>
            <w:tcW w:w="3888" w:type="dxa"/>
          </w:tcPr>
          <w:p w:rsidR="00CB7571" w:rsidRDefault="00CB7571" w:rsidP="009C038C">
            <w:r>
              <w:t>David J. Murphy, Nokia Research Center</w:t>
            </w:r>
          </w:p>
        </w:tc>
      </w:tr>
      <w:tr w:rsidR="00CB7571" w:rsidTr="00CB7571">
        <w:tc>
          <w:tcPr>
            <w:tcW w:w="1818" w:type="dxa"/>
          </w:tcPr>
          <w:p w:rsidR="00CB7571" w:rsidRDefault="00CB7571" w:rsidP="009C038C">
            <w:r>
              <w:t>10:15-10:30 AM</w:t>
            </w:r>
          </w:p>
        </w:tc>
        <w:tc>
          <w:tcPr>
            <w:tcW w:w="3870" w:type="dxa"/>
          </w:tcPr>
          <w:p w:rsidR="00CB7571" w:rsidRDefault="00CB7571" w:rsidP="009C038C">
            <w:r>
              <w:t>Lifelong Learning and Entertainment</w:t>
            </w:r>
          </w:p>
        </w:tc>
        <w:tc>
          <w:tcPr>
            <w:tcW w:w="3888" w:type="dxa"/>
          </w:tcPr>
          <w:p w:rsidR="00CB7571" w:rsidRDefault="002E3512" w:rsidP="009C038C">
            <w:r>
              <w:t>Chetan Damani, Across</w:t>
            </w:r>
            <w:r w:rsidR="00CB7571">
              <w:t>Air</w:t>
            </w:r>
          </w:p>
        </w:tc>
      </w:tr>
      <w:tr w:rsidR="00CB7571" w:rsidTr="00CB7571">
        <w:tc>
          <w:tcPr>
            <w:tcW w:w="1818" w:type="dxa"/>
            <w:tcBorders>
              <w:bottom w:val="single" w:sz="4" w:space="0" w:color="000000" w:themeColor="text1"/>
            </w:tcBorders>
          </w:tcPr>
          <w:p w:rsidR="00CB7571" w:rsidRDefault="00CB7571" w:rsidP="009C038C">
            <w:r>
              <w:t>10:30-11:00 AM</w:t>
            </w:r>
          </w:p>
        </w:tc>
        <w:tc>
          <w:tcPr>
            <w:tcW w:w="3870" w:type="dxa"/>
            <w:tcBorders>
              <w:bottom w:val="single" w:sz="4" w:space="0" w:color="000000" w:themeColor="text1"/>
            </w:tcBorders>
          </w:tcPr>
          <w:p w:rsidR="00CB7571" w:rsidRDefault="00CB7571" w:rsidP="009C038C">
            <w:r>
              <w:t>Coffee Break  and informal discussions</w:t>
            </w:r>
          </w:p>
        </w:tc>
        <w:tc>
          <w:tcPr>
            <w:tcW w:w="3888" w:type="dxa"/>
            <w:tcBorders>
              <w:bottom w:val="single" w:sz="4" w:space="0" w:color="000000" w:themeColor="text1"/>
            </w:tcBorders>
          </w:tcPr>
          <w:p w:rsidR="00CB7571" w:rsidRDefault="00CB7571" w:rsidP="009C038C"/>
        </w:tc>
      </w:tr>
      <w:tr w:rsidR="00CB7571" w:rsidTr="00CB7571">
        <w:tc>
          <w:tcPr>
            <w:tcW w:w="1818" w:type="dxa"/>
            <w:shd w:val="clear" w:color="auto" w:fill="B8CCE4" w:themeFill="accent1" w:themeFillTint="66"/>
          </w:tcPr>
          <w:p w:rsidR="00CB7571" w:rsidRDefault="00CB7571" w:rsidP="009C038C"/>
        </w:tc>
        <w:tc>
          <w:tcPr>
            <w:tcW w:w="3870" w:type="dxa"/>
            <w:shd w:val="clear" w:color="auto" w:fill="B8CCE4" w:themeFill="accent1" w:themeFillTint="66"/>
          </w:tcPr>
          <w:p w:rsidR="00CB7571" w:rsidRPr="00656DC1" w:rsidRDefault="00CB7571" w:rsidP="009C038C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  <w:sz w:val="28"/>
              </w:rPr>
              <w:t>Mobile AR in 2012</w:t>
            </w:r>
          </w:p>
        </w:tc>
        <w:tc>
          <w:tcPr>
            <w:tcW w:w="3888" w:type="dxa"/>
            <w:shd w:val="clear" w:color="auto" w:fill="B8CCE4" w:themeFill="accent1" w:themeFillTint="66"/>
          </w:tcPr>
          <w:p w:rsidR="00CB7571" w:rsidRDefault="00CB7571" w:rsidP="009C038C">
            <w:pPr>
              <w:pStyle w:val="ListParagraph"/>
            </w:pPr>
          </w:p>
        </w:tc>
      </w:tr>
      <w:tr w:rsidR="00CB7571" w:rsidTr="00CB7571">
        <w:tc>
          <w:tcPr>
            <w:tcW w:w="1818" w:type="dxa"/>
          </w:tcPr>
          <w:p w:rsidR="00CB7571" w:rsidRDefault="00CB7571" w:rsidP="009C038C">
            <w:r>
              <w:t>11:00-11:40 AM</w:t>
            </w:r>
          </w:p>
        </w:tc>
        <w:tc>
          <w:tcPr>
            <w:tcW w:w="3870" w:type="dxa"/>
          </w:tcPr>
          <w:p w:rsidR="00CB7571" w:rsidRDefault="00CB7571" w:rsidP="009C038C">
            <w:r>
              <w:t xml:space="preserve">Mobile AR in 2012 </w:t>
            </w:r>
          </w:p>
        </w:tc>
        <w:tc>
          <w:tcPr>
            <w:tcW w:w="3888" w:type="dxa"/>
          </w:tcPr>
          <w:p w:rsidR="00CB7571" w:rsidRDefault="00CB7571" w:rsidP="009C038C">
            <w:r>
              <w:t>Jay Wright, Qualcomm and Christine Perey, PEREY Research &amp; Consulting</w:t>
            </w:r>
          </w:p>
        </w:tc>
      </w:tr>
      <w:tr w:rsidR="00CB7571" w:rsidTr="00CB7571">
        <w:tc>
          <w:tcPr>
            <w:tcW w:w="1818" w:type="dxa"/>
          </w:tcPr>
          <w:p w:rsidR="00CB7571" w:rsidRDefault="00CB7571" w:rsidP="009C038C">
            <w:r>
              <w:t>11:40 AM-12:30</w:t>
            </w:r>
          </w:p>
        </w:tc>
        <w:tc>
          <w:tcPr>
            <w:tcW w:w="3870" w:type="dxa"/>
          </w:tcPr>
          <w:p w:rsidR="00CB7571" w:rsidRDefault="00CB7571" w:rsidP="009C038C">
            <w:r>
              <w:t>Content in AR</w:t>
            </w:r>
            <w:r w:rsidR="007D0748">
              <w:t xml:space="preserve"> in 2012</w:t>
            </w:r>
          </w:p>
        </w:tc>
        <w:tc>
          <w:tcPr>
            <w:tcW w:w="3888" w:type="dxa"/>
          </w:tcPr>
          <w:p w:rsidR="00CB7571" w:rsidRPr="00CB7571" w:rsidRDefault="00CB7571" w:rsidP="00CB7571">
            <w:r w:rsidRPr="00CB7571">
              <w:t>Tobias Höllerer,</w:t>
            </w:r>
            <w:r>
              <w:t xml:space="preserve"> UC-Santa Barbara</w:t>
            </w:r>
          </w:p>
          <w:p w:rsidR="00CB7571" w:rsidRPr="00CB7571" w:rsidRDefault="00CB7571" w:rsidP="00CB7571">
            <w:r w:rsidRPr="00CB7571">
              <w:t>Dieter Schmalstieg,</w:t>
            </w:r>
            <w:r>
              <w:t xml:space="preserve"> TU Graz</w:t>
            </w:r>
          </w:p>
          <w:p w:rsidR="00CB7571" w:rsidRDefault="00CB7571" w:rsidP="009C038C">
            <w:r w:rsidRPr="00CB7571">
              <w:t>Mark Billinghurst</w:t>
            </w:r>
            <w:r>
              <w:t>, HIT Lab NZ</w:t>
            </w:r>
          </w:p>
        </w:tc>
      </w:tr>
      <w:tr w:rsidR="00CB7571" w:rsidTr="00CB7571">
        <w:tc>
          <w:tcPr>
            <w:tcW w:w="1818" w:type="dxa"/>
          </w:tcPr>
          <w:p w:rsidR="00CB7571" w:rsidRDefault="00CB7571" w:rsidP="00CB7571">
            <w:r>
              <w:t>12:30</w:t>
            </w:r>
            <w:r w:rsidR="00827BFC">
              <w:t>-1:30</w:t>
            </w:r>
            <w:r>
              <w:t>PM</w:t>
            </w:r>
          </w:p>
        </w:tc>
        <w:tc>
          <w:tcPr>
            <w:tcW w:w="3870" w:type="dxa"/>
          </w:tcPr>
          <w:p w:rsidR="00CB7571" w:rsidRDefault="00CB7571" w:rsidP="009C038C">
            <w:r>
              <w:t>Lunch</w:t>
            </w:r>
          </w:p>
        </w:tc>
        <w:tc>
          <w:tcPr>
            <w:tcW w:w="3888" w:type="dxa"/>
          </w:tcPr>
          <w:p w:rsidR="00CB7571" w:rsidRDefault="00CB7571" w:rsidP="009C038C"/>
        </w:tc>
      </w:tr>
      <w:tr w:rsidR="00CB7571" w:rsidTr="00CB7571">
        <w:tc>
          <w:tcPr>
            <w:tcW w:w="1818" w:type="dxa"/>
          </w:tcPr>
          <w:p w:rsidR="00CB7571" w:rsidRDefault="00827BFC" w:rsidP="009C038C">
            <w:r>
              <w:t>1:30-2:10</w:t>
            </w:r>
            <w:r w:rsidR="00CB7571">
              <w:t>PM</w:t>
            </w:r>
          </w:p>
        </w:tc>
        <w:tc>
          <w:tcPr>
            <w:tcW w:w="3870" w:type="dxa"/>
          </w:tcPr>
          <w:p w:rsidR="00CB7571" w:rsidRDefault="00CB7571" w:rsidP="009C038C">
            <w:r>
              <w:t>Breakout into discussion groups</w:t>
            </w:r>
          </w:p>
        </w:tc>
        <w:tc>
          <w:tcPr>
            <w:tcW w:w="3888" w:type="dxa"/>
          </w:tcPr>
          <w:p w:rsidR="00CB7571" w:rsidRDefault="00CB7571" w:rsidP="009C038C">
            <w:r>
              <w:t xml:space="preserve">4 topics </w:t>
            </w:r>
          </w:p>
        </w:tc>
      </w:tr>
      <w:tr w:rsidR="00CB7571" w:rsidTr="00CB7571">
        <w:tc>
          <w:tcPr>
            <w:tcW w:w="1818" w:type="dxa"/>
          </w:tcPr>
          <w:p w:rsidR="00CB7571" w:rsidRDefault="00D3566F" w:rsidP="009C038C">
            <w:r>
              <w:t>2:10</w:t>
            </w:r>
            <w:r w:rsidR="00CB7571">
              <w:t>-2:30 PM</w:t>
            </w:r>
          </w:p>
        </w:tc>
        <w:tc>
          <w:tcPr>
            <w:tcW w:w="3870" w:type="dxa"/>
          </w:tcPr>
          <w:p w:rsidR="00CB7571" w:rsidRDefault="00CB7571" w:rsidP="009C038C">
            <w:r>
              <w:t>Report out, large group discussion</w:t>
            </w:r>
          </w:p>
        </w:tc>
        <w:tc>
          <w:tcPr>
            <w:tcW w:w="3888" w:type="dxa"/>
          </w:tcPr>
          <w:p w:rsidR="00CB7571" w:rsidRDefault="00CB7571" w:rsidP="009C038C">
            <w:r>
              <w:t>All</w:t>
            </w:r>
          </w:p>
        </w:tc>
      </w:tr>
      <w:tr w:rsidR="00CB7571" w:rsidTr="00CB7571">
        <w:tc>
          <w:tcPr>
            <w:tcW w:w="1818" w:type="dxa"/>
            <w:shd w:val="clear" w:color="auto" w:fill="B8CCE4" w:themeFill="accent1" w:themeFillTint="66"/>
          </w:tcPr>
          <w:p w:rsidR="00CB7571" w:rsidRDefault="00CB7571" w:rsidP="009C038C"/>
        </w:tc>
        <w:tc>
          <w:tcPr>
            <w:tcW w:w="3870" w:type="dxa"/>
            <w:shd w:val="clear" w:color="auto" w:fill="B8CCE4" w:themeFill="accent1" w:themeFillTint="66"/>
          </w:tcPr>
          <w:p w:rsidR="00CB7571" w:rsidRPr="00656DC1" w:rsidRDefault="00CB7571" w:rsidP="002E3512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  <w:sz w:val="28"/>
              </w:rPr>
              <w:t xml:space="preserve">Roadmap for </w:t>
            </w:r>
            <w:r w:rsidR="002E3512">
              <w:rPr>
                <w:b/>
                <w:color w:val="FFFFFF" w:themeColor="background1"/>
                <w:sz w:val="28"/>
              </w:rPr>
              <w:t>Mobile AR</w:t>
            </w:r>
          </w:p>
        </w:tc>
        <w:tc>
          <w:tcPr>
            <w:tcW w:w="3888" w:type="dxa"/>
            <w:shd w:val="clear" w:color="auto" w:fill="B8CCE4" w:themeFill="accent1" w:themeFillTint="66"/>
          </w:tcPr>
          <w:p w:rsidR="00CB7571" w:rsidRDefault="00CB7571" w:rsidP="009C038C">
            <w:pPr>
              <w:pStyle w:val="ListParagraph"/>
            </w:pPr>
          </w:p>
        </w:tc>
      </w:tr>
      <w:tr w:rsidR="00CB7571" w:rsidTr="00CB7571">
        <w:tc>
          <w:tcPr>
            <w:tcW w:w="1818" w:type="dxa"/>
          </w:tcPr>
          <w:p w:rsidR="00CB7571" w:rsidRDefault="002E3512" w:rsidP="009C038C">
            <w:r>
              <w:t>2:30-2:3</w:t>
            </w:r>
            <w:r w:rsidR="00CB7571">
              <w:t xml:space="preserve">5 PM </w:t>
            </w:r>
          </w:p>
        </w:tc>
        <w:tc>
          <w:tcPr>
            <w:tcW w:w="3870" w:type="dxa"/>
          </w:tcPr>
          <w:p w:rsidR="00CB7571" w:rsidRDefault="002E3512" w:rsidP="002E3512">
            <w:r>
              <w:t xml:space="preserve">Introduction to </w:t>
            </w:r>
            <w:r w:rsidR="00CB7571">
              <w:t>Roadmap for Mobile AR</w:t>
            </w:r>
          </w:p>
        </w:tc>
        <w:tc>
          <w:tcPr>
            <w:tcW w:w="3888" w:type="dxa"/>
          </w:tcPr>
          <w:p w:rsidR="00CB7571" w:rsidRDefault="00CB7571" w:rsidP="009C038C">
            <w:r>
              <w:t>Ori Inbar, Ogmento</w:t>
            </w:r>
          </w:p>
          <w:p w:rsidR="002E3512" w:rsidRDefault="002E3512" w:rsidP="009C038C">
            <w:r>
              <w:t>Robert Rice, Neogence</w:t>
            </w:r>
          </w:p>
        </w:tc>
      </w:tr>
      <w:tr w:rsidR="002E3512" w:rsidTr="00CB7571">
        <w:tc>
          <w:tcPr>
            <w:tcW w:w="1818" w:type="dxa"/>
          </w:tcPr>
          <w:p w:rsidR="002E3512" w:rsidRDefault="002E3512" w:rsidP="009C038C">
            <w:r>
              <w:t>2:35-3:00 PM</w:t>
            </w:r>
          </w:p>
        </w:tc>
        <w:tc>
          <w:tcPr>
            <w:tcW w:w="3870" w:type="dxa"/>
          </w:tcPr>
          <w:p w:rsidR="002E3512" w:rsidRDefault="002E3512" w:rsidP="009C038C">
            <w:r w:rsidRPr="002E3512">
              <w:t xml:space="preserve">What are the major challenges for Mobile AR? </w:t>
            </w:r>
          </w:p>
        </w:tc>
        <w:tc>
          <w:tcPr>
            <w:tcW w:w="3888" w:type="dxa"/>
          </w:tcPr>
          <w:p w:rsidR="002E3512" w:rsidRDefault="002E3512" w:rsidP="005047B1"/>
        </w:tc>
      </w:tr>
      <w:tr w:rsidR="002E3512" w:rsidTr="00CB7571">
        <w:tc>
          <w:tcPr>
            <w:tcW w:w="1818" w:type="dxa"/>
          </w:tcPr>
          <w:p w:rsidR="002E3512" w:rsidRDefault="002E3512" w:rsidP="009C038C">
            <w:r>
              <w:t xml:space="preserve">3:00-3:15 PM </w:t>
            </w:r>
          </w:p>
        </w:tc>
        <w:tc>
          <w:tcPr>
            <w:tcW w:w="3870" w:type="dxa"/>
          </w:tcPr>
          <w:p w:rsidR="002E3512" w:rsidRDefault="002E3512" w:rsidP="009C038C">
            <w:r>
              <w:t>Breakout group discussions</w:t>
            </w:r>
          </w:p>
        </w:tc>
        <w:tc>
          <w:tcPr>
            <w:tcW w:w="3888" w:type="dxa"/>
          </w:tcPr>
          <w:p w:rsidR="002E3512" w:rsidRDefault="002E3512" w:rsidP="009C038C">
            <w:r>
              <w:t>All</w:t>
            </w:r>
          </w:p>
        </w:tc>
      </w:tr>
      <w:tr w:rsidR="002E3512" w:rsidTr="00CB7571">
        <w:tc>
          <w:tcPr>
            <w:tcW w:w="1818" w:type="dxa"/>
          </w:tcPr>
          <w:p w:rsidR="002E3512" w:rsidRDefault="002E3512" w:rsidP="009C038C">
            <w:r>
              <w:t>3:15-3:30 PM</w:t>
            </w:r>
          </w:p>
        </w:tc>
        <w:tc>
          <w:tcPr>
            <w:tcW w:w="3870" w:type="dxa"/>
          </w:tcPr>
          <w:p w:rsidR="002E3512" w:rsidRDefault="002E3512" w:rsidP="009C038C">
            <w:r>
              <w:t>Coffee Break</w:t>
            </w:r>
          </w:p>
        </w:tc>
        <w:tc>
          <w:tcPr>
            <w:tcW w:w="3888" w:type="dxa"/>
          </w:tcPr>
          <w:p w:rsidR="002E3512" w:rsidRDefault="002E3512" w:rsidP="009C038C"/>
        </w:tc>
      </w:tr>
      <w:tr w:rsidR="002E3512" w:rsidTr="00CB7571">
        <w:tc>
          <w:tcPr>
            <w:tcW w:w="1818" w:type="dxa"/>
          </w:tcPr>
          <w:p w:rsidR="002E3512" w:rsidRDefault="002E3512" w:rsidP="009C038C">
            <w:r>
              <w:t>3:30 PM-4:30 PM</w:t>
            </w:r>
          </w:p>
        </w:tc>
        <w:tc>
          <w:tcPr>
            <w:tcW w:w="3870" w:type="dxa"/>
          </w:tcPr>
          <w:p w:rsidR="002E3512" w:rsidRDefault="002E3512" w:rsidP="009C038C">
            <w:r>
              <w:t>Discussion groups or panel discussion</w:t>
            </w:r>
          </w:p>
        </w:tc>
        <w:tc>
          <w:tcPr>
            <w:tcW w:w="3888" w:type="dxa"/>
          </w:tcPr>
          <w:p w:rsidR="002E3512" w:rsidRDefault="002E3512" w:rsidP="009C038C">
            <w:r>
              <w:t>All</w:t>
            </w:r>
          </w:p>
        </w:tc>
      </w:tr>
      <w:tr w:rsidR="002E3512" w:rsidTr="00CB7571">
        <w:tc>
          <w:tcPr>
            <w:tcW w:w="1818" w:type="dxa"/>
          </w:tcPr>
          <w:p w:rsidR="002E3512" w:rsidRDefault="002E3512" w:rsidP="009C038C">
            <w:r>
              <w:t xml:space="preserve">4:30-5:00 PM </w:t>
            </w:r>
          </w:p>
        </w:tc>
        <w:tc>
          <w:tcPr>
            <w:tcW w:w="3870" w:type="dxa"/>
          </w:tcPr>
          <w:p w:rsidR="002E3512" w:rsidRDefault="002E3512" w:rsidP="009C038C">
            <w:r>
              <w:t>Report out, concluding remarks of the workshop</w:t>
            </w:r>
          </w:p>
        </w:tc>
        <w:tc>
          <w:tcPr>
            <w:tcW w:w="3888" w:type="dxa"/>
          </w:tcPr>
          <w:p w:rsidR="002E3512" w:rsidRDefault="002E3512" w:rsidP="009C038C">
            <w:r>
              <w:t>All</w:t>
            </w:r>
          </w:p>
        </w:tc>
      </w:tr>
    </w:tbl>
    <w:p w:rsidR="000C3B8F" w:rsidRDefault="000C3B8F">
      <w:r>
        <w:br/>
        <w:t>Please Note: There will be a press/media event at 5:15 PM in the Zinfandel area (ground floor)</w:t>
      </w:r>
    </w:p>
    <w:sectPr w:rsidR="000C3B8F" w:rsidSect="00744B26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2E3A" w:rsidRDefault="00222E3A" w:rsidP="00EB11EC">
      <w:pPr>
        <w:spacing w:after="0" w:line="240" w:lineRule="auto"/>
      </w:pPr>
      <w:r>
        <w:separator/>
      </w:r>
    </w:p>
  </w:endnote>
  <w:endnote w:type="continuationSeparator" w:id="0">
    <w:p w:rsidR="00222E3A" w:rsidRDefault="00222E3A" w:rsidP="00EB1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1EC" w:rsidRDefault="00EB11EC">
    <w:pPr>
      <w:pStyle w:val="Footer"/>
    </w:pPr>
    <w:r w:rsidRPr="00EB11EC">
      <w:rPr>
        <w:b/>
      </w:rPr>
      <w:t>Workshop Chair:</w:t>
    </w:r>
    <w:r>
      <w:t xml:space="preserve"> Christine Perey, PEREY Research &amp; Consulting   </w:t>
    </w:r>
    <w:hyperlink r:id="rId1" w:history="1">
      <w:r w:rsidRPr="00F640F2">
        <w:rPr>
          <w:rStyle w:val="Hyperlink"/>
        </w:rPr>
        <w:t>cperey@perey.com</w:t>
      </w:r>
    </w:hyperlink>
    <w:r>
      <w:t xml:space="preserve">      </w:t>
    </w:r>
    <w:hyperlink r:id="rId2" w:history="1">
      <w:r w:rsidRPr="00F640F2">
        <w:rPr>
          <w:rStyle w:val="Hyperlink"/>
        </w:rPr>
        <w:t>www.perey.com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2E3A" w:rsidRDefault="00222E3A" w:rsidP="00EB11EC">
      <w:pPr>
        <w:spacing w:after="0" w:line="240" w:lineRule="auto"/>
      </w:pPr>
      <w:r>
        <w:separator/>
      </w:r>
    </w:p>
  </w:footnote>
  <w:footnote w:type="continuationSeparator" w:id="0">
    <w:p w:rsidR="00222E3A" w:rsidRDefault="00222E3A" w:rsidP="00EB11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1EC" w:rsidRDefault="00EB11EC">
    <w:pPr>
      <w:pStyle w:val="Header"/>
    </w:pPr>
    <w:r>
      <w:t>October 19, 2009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3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3DCB"/>
    <w:rsid w:val="000C3B8F"/>
    <w:rsid w:val="00203CB8"/>
    <w:rsid w:val="00222E3A"/>
    <w:rsid w:val="002E3512"/>
    <w:rsid w:val="00744B26"/>
    <w:rsid w:val="00750715"/>
    <w:rsid w:val="007D0748"/>
    <w:rsid w:val="00827BFC"/>
    <w:rsid w:val="00873DCB"/>
    <w:rsid w:val="00BF6BE1"/>
    <w:rsid w:val="00CB7571"/>
    <w:rsid w:val="00D3566F"/>
    <w:rsid w:val="00E85E9C"/>
    <w:rsid w:val="00EB11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DC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3D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73DCB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873DC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73DC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CB757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B757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semiHidden/>
    <w:unhideWhenUsed/>
    <w:rsid w:val="00EB11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B11EC"/>
  </w:style>
  <w:style w:type="paragraph" w:styleId="Footer">
    <w:name w:val="footer"/>
    <w:basedOn w:val="Normal"/>
    <w:link w:val="FooterChar"/>
    <w:uiPriority w:val="99"/>
    <w:semiHidden/>
    <w:unhideWhenUsed/>
    <w:rsid w:val="00EB11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B11EC"/>
  </w:style>
  <w:style w:type="character" w:styleId="Hyperlink">
    <w:name w:val="Hyperlink"/>
    <w:basedOn w:val="DefaultParagraphFont"/>
    <w:uiPriority w:val="99"/>
    <w:unhideWhenUsed/>
    <w:rsid w:val="00EB11E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0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rey.com" TargetMode="External"/><Relationship Id="rId1" Type="http://schemas.openxmlformats.org/officeDocument/2006/relationships/hyperlink" Target="mailto:cperey@pere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Perey</dc:creator>
  <cp:lastModifiedBy>Christine Perey</cp:lastModifiedBy>
  <cp:revision>12</cp:revision>
  <dcterms:created xsi:type="dcterms:W3CDTF">2009-09-30T15:51:00Z</dcterms:created>
  <dcterms:modified xsi:type="dcterms:W3CDTF">2009-10-17T12:45:00Z</dcterms:modified>
</cp:coreProperties>
</file>